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76C1" w14:textId="24E515A2" w:rsidR="003048D5" w:rsidRPr="00111503" w:rsidRDefault="00BA32C9">
      <w:pPr>
        <w:spacing w:after="0" w:line="294" w:lineRule="auto"/>
        <w:ind w:left="0" w:firstLine="0"/>
        <w:rPr>
          <w:b/>
          <w:sz w:val="24"/>
          <w:szCs w:val="8"/>
        </w:rPr>
      </w:pPr>
      <w:r w:rsidRPr="00A25B17">
        <w:rPr>
          <w:b/>
          <w:sz w:val="24"/>
          <w:szCs w:val="8"/>
          <w:lang w:val="en-US"/>
        </w:rPr>
        <w:t>Scientific / Professional Program</w:t>
      </w:r>
      <w:r w:rsidR="00111503" w:rsidRPr="00A25B17">
        <w:rPr>
          <w:b/>
          <w:sz w:val="24"/>
          <w:szCs w:val="8"/>
          <w:lang w:val="en-US"/>
        </w:rPr>
        <w:t xml:space="preserve"> II. semester</w:t>
      </w:r>
      <w:r w:rsidRPr="00111503">
        <w:rPr>
          <w:b/>
          <w:sz w:val="24"/>
          <w:szCs w:val="8"/>
        </w:rPr>
        <w:t xml:space="preserve"> / Szakmai Program 202</w:t>
      </w:r>
      <w:r w:rsidR="005E3219">
        <w:rPr>
          <w:b/>
          <w:sz w:val="24"/>
          <w:szCs w:val="8"/>
        </w:rPr>
        <w:t>3</w:t>
      </w:r>
      <w:r w:rsidRPr="00111503">
        <w:rPr>
          <w:b/>
          <w:sz w:val="24"/>
          <w:szCs w:val="8"/>
        </w:rPr>
        <w:t>/2</w:t>
      </w:r>
      <w:r w:rsidR="005E3219">
        <w:rPr>
          <w:b/>
          <w:sz w:val="24"/>
          <w:szCs w:val="8"/>
        </w:rPr>
        <w:t>4</w:t>
      </w:r>
      <w:r w:rsidRPr="00111503">
        <w:rPr>
          <w:b/>
          <w:sz w:val="24"/>
          <w:szCs w:val="8"/>
        </w:rPr>
        <w:t xml:space="preserve">. </w:t>
      </w:r>
      <w:r w:rsidR="00111503" w:rsidRPr="00111503">
        <w:rPr>
          <w:b/>
          <w:sz w:val="24"/>
          <w:szCs w:val="8"/>
        </w:rPr>
        <w:t>I</w:t>
      </w:r>
      <w:r w:rsidR="0033725F">
        <w:rPr>
          <w:b/>
          <w:sz w:val="24"/>
          <w:szCs w:val="8"/>
        </w:rPr>
        <w:t>I</w:t>
      </w:r>
      <w:r w:rsidR="00111503" w:rsidRPr="00111503">
        <w:rPr>
          <w:b/>
          <w:sz w:val="24"/>
          <w:szCs w:val="8"/>
        </w:rPr>
        <w:t>.</w:t>
      </w:r>
      <w:r w:rsidR="00111503">
        <w:rPr>
          <w:b/>
          <w:sz w:val="24"/>
          <w:szCs w:val="8"/>
        </w:rPr>
        <w:t xml:space="preserve"> </w:t>
      </w:r>
      <w:r w:rsidR="00111503" w:rsidRPr="00111503">
        <w:rPr>
          <w:b/>
          <w:sz w:val="24"/>
          <w:szCs w:val="8"/>
        </w:rPr>
        <w:t>félév</w:t>
      </w:r>
    </w:p>
    <w:p w14:paraId="741F6F33" w14:textId="77777777" w:rsidR="00111503" w:rsidRDefault="00111503">
      <w:pPr>
        <w:spacing w:after="0" w:line="294" w:lineRule="auto"/>
        <w:ind w:left="0" w:firstLine="0"/>
      </w:pPr>
    </w:p>
    <w:tbl>
      <w:tblPr>
        <w:tblStyle w:val="Tblzatrcsos45jellszn"/>
        <w:tblW w:w="11052" w:type="dxa"/>
        <w:tblLook w:val="0420" w:firstRow="1" w:lastRow="0" w:firstColumn="0" w:lastColumn="0" w:noHBand="0" w:noVBand="1"/>
      </w:tblPr>
      <w:tblGrid>
        <w:gridCol w:w="521"/>
        <w:gridCol w:w="3443"/>
        <w:gridCol w:w="2694"/>
        <w:gridCol w:w="1984"/>
        <w:gridCol w:w="2410"/>
      </w:tblGrid>
      <w:tr w:rsidR="000519C1" w:rsidRPr="00A25B17" w14:paraId="0046AB95" w14:textId="61C0BD73" w:rsidTr="003C1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74F9F45B" w14:textId="77777777" w:rsidR="000519C1" w:rsidRPr="00111503" w:rsidRDefault="000519C1" w:rsidP="00111503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443" w:type="dxa"/>
            <w:hideMark/>
          </w:tcPr>
          <w:p w14:paraId="34204F81" w14:textId="77777777" w:rsidR="000519C1" w:rsidRPr="00111503" w:rsidRDefault="000519C1" w:rsidP="00111503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 xml:space="preserve">Project </w:t>
            </w:r>
          </w:p>
        </w:tc>
        <w:tc>
          <w:tcPr>
            <w:tcW w:w="2694" w:type="dxa"/>
            <w:hideMark/>
          </w:tcPr>
          <w:p w14:paraId="5696D8DC" w14:textId="77777777" w:rsidR="000519C1" w:rsidRPr="00111503" w:rsidRDefault="000519C1" w:rsidP="00111503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 xml:space="preserve">Description </w:t>
            </w:r>
          </w:p>
        </w:tc>
        <w:tc>
          <w:tcPr>
            <w:tcW w:w="1984" w:type="dxa"/>
          </w:tcPr>
          <w:p w14:paraId="0070F0B0" w14:textId="484EDBC6" w:rsidR="000519C1" w:rsidRPr="00111503" w:rsidRDefault="000519C1" w:rsidP="00111503">
            <w:pPr>
              <w:spacing w:after="0"/>
              <w:ind w:left="0" w:firstLine="0"/>
              <w:rPr>
                <w:rFonts w:ascii="Calibri" w:eastAsia="Times New Roman" w:hAnsi="Calibri" w:cs="Calibri"/>
                <w:b w:val="0"/>
                <w:bCs w:val="0"/>
                <w:color w:val="FFFFFF" w:themeColor="light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>PM</w:t>
            </w:r>
          </w:p>
        </w:tc>
        <w:tc>
          <w:tcPr>
            <w:tcW w:w="2410" w:type="dxa"/>
          </w:tcPr>
          <w:p w14:paraId="24AD1064" w14:textId="6A4E7599" w:rsidR="000519C1" w:rsidRPr="00111503" w:rsidRDefault="000519C1" w:rsidP="00111503">
            <w:pPr>
              <w:spacing w:after="0"/>
              <w:ind w:left="0" w:firstLine="0"/>
              <w:rPr>
                <w:rFonts w:ascii="Calibri" w:eastAsia="Times New Roman" w:hAnsi="Calibri" w:cs="Calibri"/>
                <w:b w:val="0"/>
                <w:bCs w:val="0"/>
                <w:color w:val="FFFFFF" w:themeColor="light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>Expert</w:t>
            </w:r>
          </w:p>
        </w:tc>
      </w:tr>
      <w:tr w:rsidR="000519C1" w:rsidRPr="00A25B17" w14:paraId="5C6C89F4" w14:textId="7AFC45D8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323110CD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1</w:t>
            </w:r>
          </w:p>
        </w:tc>
        <w:tc>
          <w:tcPr>
            <w:tcW w:w="3443" w:type="dxa"/>
            <w:hideMark/>
          </w:tcPr>
          <w:p w14:paraId="1F5E5F9E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R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 xml:space="preserve">ecycling 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of secondary metallurgy slag    </w:t>
            </w:r>
          </w:p>
        </w:tc>
        <w:tc>
          <w:tcPr>
            <w:tcW w:w="2694" w:type="dxa"/>
            <w:hideMark/>
          </w:tcPr>
          <w:p w14:paraId="0286FBC8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0F75D0CC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984" w:type="dxa"/>
          </w:tcPr>
          <w:p w14:paraId="0E78D122" w14:textId="678FDBD8" w:rsidR="000519C1" w:rsidRPr="00111503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>Oszkár Grega</w:t>
            </w:r>
          </w:p>
        </w:tc>
        <w:tc>
          <w:tcPr>
            <w:tcW w:w="2410" w:type="dxa"/>
          </w:tcPr>
          <w:p w14:paraId="2EFE349E" w14:textId="77777777" w:rsidR="0033725F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Oszkár Grega / </w:t>
            </w:r>
          </w:p>
          <w:p w14:paraId="1477F5E3" w14:textId="571DD842" w:rsidR="000519C1" w:rsidRPr="00111503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>G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yörgy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Kaptay</w:t>
            </w:r>
          </w:p>
        </w:tc>
      </w:tr>
      <w:tr w:rsidR="000519C1" w:rsidRPr="00A25B17" w14:paraId="59D918EA" w14:textId="7E7C838A" w:rsidTr="003C13CE">
        <w:trPr>
          <w:trHeight w:val="584"/>
        </w:trPr>
        <w:tc>
          <w:tcPr>
            <w:tcW w:w="521" w:type="dxa"/>
            <w:hideMark/>
          </w:tcPr>
          <w:p w14:paraId="4AF53E2A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2</w:t>
            </w:r>
          </w:p>
        </w:tc>
        <w:tc>
          <w:tcPr>
            <w:tcW w:w="3443" w:type="dxa"/>
            <w:hideMark/>
          </w:tcPr>
          <w:p w14:paraId="3D5EBA02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ptimization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of scrap charging technology in EAF</w:t>
            </w:r>
          </w:p>
        </w:tc>
        <w:tc>
          <w:tcPr>
            <w:tcW w:w="2694" w:type="dxa"/>
            <w:hideMark/>
          </w:tcPr>
          <w:p w14:paraId="7612B604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 and STATISTICS</w:t>
            </w:r>
          </w:p>
        </w:tc>
        <w:tc>
          <w:tcPr>
            <w:tcW w:w="1984" w:type="dxa"/>
          </w:tcPr>
          <w:p w14:paraId="14402F7F" w14:textId="0CCE43C6" w:rsidR="000519C1" w:rsidRPr="00111503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Oszkár Grega</w:t>
            </w:r>
          </w:p>
        </w:tc>
        <w:tc>
          <w:tcPr>
            <w:tcW w:w="2410" w:type="dxa"/>
          </w:tcPr>
          <w:p w14:paraId="5898C952" w14:textId="6D2C8C6B" w:rsidR="000519C1" w:rsidRPr="00111503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Oszkár Grega</w:t>
            </w:r>
          </w:p>
        </w:tc>
      </w:tr>
      <w:tr w:rsidR="000519C1" w:rsidRPr="00A25B17" w14:paraId="2FCB8783" w14:textId="71BD4DE1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789DAA7D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3</w:t>
            </w:r>
          </w:p>
        </w:tc>
        <w:tc>
          <w:tcPr>
            <w:tcW w:w="3443" w:type="dxa"/>
            <w:hideMark/>
          </w:tcPr>
          <w:p w14:paraId="53A271B3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M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odelling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of EAF process with variable Fe carrier </w:t>
            </w:r>
          </w:p>
        </w:tc>
        <w:tc>
          <w:tcPr>
            <w:tcW w:w="2694" w:type="dxa"/>
            <w:hideMark/>
          </w:tcPr>
          <w:p w14:paraId="19F0B646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process technology and METALLURGY  </w:t>
            </w:r>
          </w:p>
        </w:tc>
        <w:tc>
          <w:tcPr>
            <w:tcW w:w="1984" w:type="dxa"/>
          </w:tcPr>
          <w:p w14:paraId="04BED7A2" w14:textId="4C26F474" w:rsidR="000519C1" w:rsidRPr="00111503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410" w:type="dxa"/>
          </w:tcPr>
          <w:p w14:paraId="4D9AC57E" w14:textId="77777777" w:rsidR="0033725F" w:rsidRDefault="0033725F" w:rsidP="0033725F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György Kaptay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/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</w:p>
          <w:p w14:paraId="2CE314FE" w14:textId="55AFA005" w:rsidR="0033725F" w:rsidRDefault="0033725F" w:rsidP="0033725F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Oszkár Grega </w:t>
            </w:r>
          </w:p>
          <w:p w14:paraId="017A5E2C" w14:textId="5DF1B4E9" w:rsidR="000519C1" w:rsidRPr="00111503" w:rsidRDefault="000519C1" w:rsidP="0033725F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</w:tr>
      <w:tr w:rsidR="000519C1" w:rsidRPr="00B0220D" w14:paraId="7A66B89D" w14:textId="68923020" w:rsidTr="003C13CE">
        <w:trPr>
          <w:trHeight w:val="584"/>
        </w:trPr>
        <w:tc>
          <w:tcPr>
            <w:tcW w:w="521" w:type="dxa"/>
            <w:hideMark/>
          </w:tcPr>
          <w:p w14:paraId="2E1A824F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4</w:t>
            </w:r>
          </w:p>
        </w:tc>
        <w:tc>
          <w:tcPr>
            <w:tcW w:w="3443" w:type="dxa"/>
            <w:hideMark/>
          </w:tcPr>
          <w:p w14:paraId="4A05E2BF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Roadmap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to Green transformation for H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ungarian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Steel sector</w:t>
            </w:r>
          </w:p>
        </w:tc>
        <w:tc>
          <w:tcPr>
            <w:tcW w:w="2694" w:type="dxa"/>
            <w:hideMark/>
          </w:tcPr>
          <w:p w14:paraId="5ED88F41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process technology and ECONOMY  </w:t>
            </w:r>
          </w:p>
        </w:tc>
        <w:tc>
          <w:tcPr>
            <w:tcW w:w="1984" w:type="dxa"/>
          </w:tcPr>
          <w:p w14:paraId="7E862E8B" w14:textId="23603828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 w:rsidR="0033725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ta Buro</w:t>
            </w:r>
          </w:p>
        </w:tc>
        <w:tc>
          <w:tcPr>
            <w:tcW w:w="2410" w:type="dxa"/>
          </w:tcPr>
          <w:p w14:paraId="779AFB19" w14:textId="77777777" w:rsidR="003C13CE" w:rsidRDefault="000519C1" w:rsidP="003C13CE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 w:rsidR="0033725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</w:t>
            </w:r>
            <w:r w:rsidR="0033725F"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 w:rsidR="0033725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ta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/ </w:t>
            </w:r>
          </w:p>
          <w:p w14:paraId="283AD21E" w14:textId="44367107" w:rsidR="003C13CE" w:rsidRDefault="003C13CE" w:rsidP="003C13CE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Oszkár Grega </w:t>
            </w:r>
          </w:p>
          <w:p w14:paraId="7293F854" w14:textId="739B837D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</w:tr>
      <w:tr w:rsidR="000519C1" w:rsidRPr="00B0220D" w14:paraId="682FA3A3" w14:textId="6C1FAFA5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</w:tcPr>
          <w:p w14:paraId="51C552CC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5</w:t>
            </w:r>
          </w:p>
        </w:tc>
        <w:tc>
          <w:tcPr>
            <w:tcW w:w="3443" w:type="dxa"/>
          </w:tcPr>
          <w:p w14:paraId="1A064E61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Rebar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product and quality development </w:t>
            </w:r>
          </w:p>
        </w:tc>
        <w:tc>
          <w:tcPr>
            <w:tcW w:w="2694" w:type="dxa"/>
          </w:tcPr>
          <w:p w14:paraId="7EF992C9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47812806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984" w:type="dxa"/>
          </w:tcPr>
          <w:p w14:paraId="346AD016" w14:textId="6B72B358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410" w:type="dxa"/>
          </w:tcPr>
          <w:p w14:paraId="7AC1DA15" w14:textId="77777777" w:rsidR="000519C1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="000519C1"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/</w:t>
            </w:r>
          </w:p>
          <w:p w14:paraId="7A17D085" w14:textId="79D86371" w:rsidR="003C13CE" w:rsidRPr="00111503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</w:tr>
      <w:tr w:rsidR="000519C1" w:rsidRPr="00A25B17" w14:paraId="6C1A83AA" w14:textId="6734E720" w:rsidTr="003C13CE">
        <w:trPr>
          <w:trHeight w:val="584"/>
        </w:trPr>
        <w:tc>
          <w:tcPr>
            <w:tcW w:w="521" w:type="dxa"/>
          </w:tcPr>
          <w:p w14:paraId="06A59F40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6</w:t>
            </w:r>
          </w:p>
        </w:tc>
        <w:tc>
          <w:tcPr>
            <w:tcW w:w="3443" w:type="dxa"/>
          </w:tcPr>
          <w:p w14:paraId="1ADB1778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Rolling mill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Tempcore heat-treatment 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optimization</w:t>
            </w:r>
          </w:p>
        </w:tc>
        <w:tc>
          <w:tcPr>
            <w:tcW w:w="2694" w:type="dxa"/>
          </w:tcPr>
          <w:p w14:paraId="6220196E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047C6BB4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984" w:type="dxa"/>
          </w:tcPr>
          <w:p w14:paraId="086B8443" w14:textId="3D752EB4" w:rsidR="000519C1" w:rsidRPr="00A25B17" w:rsidRDefault="00F7727B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410" w:type="dxa"/>
          </w:tcPr>
          <w:p w14:paraId="77D646DB" w14:textId="17021838" w:rsidR="000519C1" w:rsidRPr="00A25B17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</w:p>
        </w:tc>
      </w:tr>
      <w:tr w:rsidR="000519C1" w:rsidRPr="00A25B17" w14:paraId="1CCA86D1" w14:textId="0321E87A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</w:tcPr>
          <w:p w14:paraId="503A081E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7</w:t>
            </w:r>
          </w:p>
        </w:tc>
        <w:tc>
          <w:tcPr>
            <w:tcW w:w="3443" w:type="dxa"/>
          </w:tcPr>
          <w:p w14:paraId="5D564E5F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Rolling mill 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process technology development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(mechanical)</w:t>
            </w:r>
          </w:p>
        </w:tc>
        <w:tc>
          <w:tcPr>
            <w:tcW w:w="2694" w:type="dxa"/>
          </w:tcPr>
          <w:p w14:paraId="53098CCB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1984" w:type="dxa"/>
          </w:tcPr>
          <w:p w14:paraId="4C303287" w14:textId="6D731CC5" w:rsidR="000519C1" w:rsidRPr="00A25B17" w:rsidRDefault="00F7727B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410" w:type="dxa"/>
          </w:tcPr>
          <w:p w14:paraId="480E0CA0" w14:textId="710C844C" w:rsidR="000519C1" w:rsidRPr="00A25B17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</w:p>
        </w:tc>
      </w:tr>
      <w:tr w:rsidR="000519C1" w:rsidRPr="00A25B17" w14:paraId="35994531" w14:textId="27085E98" w:rsidTr="003C13CE">
        <w:trPr>
          <w:trHeight w:val="584"/>
        </w:trPr>
        <w:tc>
          <w:tcPr>
            <w:tcW w:w="521" w:type="dxa"/>
          </w:tcPr>
          <w:p w14:paraId="6A30588D" w14:textId="54003155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8</w:t>
            </w:r>
          </w:p>
        </w:tc>
        <w:tc>
          <w:tcPr>
            <w:tcW w:w="3443" w:type="dxa"/>
          </w:tcPr>
          <w:p w14:paraId="0E3A5D45" w14:textId="1C479AAF" w:rsidR="000519C1" w:rsidRPr="00C3362D" w:rsidRDefault="00C0146A" w:rsidP="00292191">
            <w:pPr>
              <w:ind w:left="1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C0146A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Industrial data management and software development</w:t>
            </w:r>
            <w:r w:rsidRPr="00C0146A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for process </w:t>
            </w:r>
            <w:r w:rsidR="00112CD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improvement</w:t>
            </w:r>
          </w:p>
          <w:p w14:paraId="5BC202CC" w14:textId="77777777" w:rsidR="000519C1" w:rsidRPr="00C3362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2694" w:type="dxa"/>
          </w:tcPr>
          <w:p w14:paraId="3CF22354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1984" w:type="dxa"/>
          </w:tcPr>
          <w:p w14:paraId="1657A9F2" w14:textId="69472974" w:rsidR="000519C1" w:rsidRPr="00A25B17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0519C1"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 Wizner</w:t>
            </w:r>
          </w:p>
        </w:tc>
        <w:tc>
          <w:tcPr>
            <w:tcW w:w="2410" w:type="dxa"/>
          </w:tcPr>
          <w:p w14:paraId="5482EB81" w14:textId="296364D6" w:rsidR="000519C1" w:rsidRPr="00A25B17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 Wizner</w:t>
            </w:r>
          </w:p>
        </w:tc>
      </w:tr>
    </w:tbl>
    <w:p w14:paraId="20A2BFEB" w14:textId="77777777" w:rsidR="00A25B17" w:rsidRDefault="00A25B17" w:rsidP="00111503">
      <w:pPr>
        <w:spacing w:after="297"/>
        <w:ind w:left="720" w:firstLine="0"/>
      </w:pPr>
    </w:p>
    <w:p w14:paraId="56A3B569" w14:textId="77777777" w:rsidR="00A25B17" w:rsidRDefault="00A25B17" w:rsidP="00C3362D">
      <w:pPr>
        <w:spacing w:after="297"/>
        <w:ind w:left="0" w:firstLine="0"/>
      </w:pPr>
    </w:p>
    <w:p w14:paraId="769CDC76" w14:textId="77777777" w:rsidR="00163351" w:rsidRDefault="00163351" w:rsidP="00C3362D">
      <w:pPr>
        <w:spacing w:after="297"/>
        <w:ind w:left="0" w:firstLine="0"/>
      </w:pPr>
    </w:p>
    <w:p w14:paraId="3EC32C5E" w14:textId="77777777" w:rsidR="00163351" w:rsidRDefault="00163351" w:rsidP="00C3362D">
      <w:pPr>
        <w:spacing w:after="297"/>
        <w:ind w:left="0" w:firstLine="0"/>
      </w:pPr>
    </w:p>
    <w:p w14:paraId="0EEA4423" w14:textId="77777777" w:rsidR="00163351" w:rsidRDefault="00163351" w:rsidP="00C3362D">
      <w:pPr>
        <w:spacing w:after="297"/>
        <w:ind w:left="0" w:firstLine="0"/>
      </w:pPr>
    </w:p>
    <w:p w14:paraId="00B9B6B3" w14:textId="77777777" w:rsidR="00163351" w:rsidRDefault="00163351" w:rsidP="00C3362D">
      <w:pPr>
        <w:spacing w:after="297"/>
        <w:ind w:left="0" w:firstLine="0"/>
      </w:pPr>
    </w:p>
    <w:p w14:paraId="4F87A3C6" w14:textId="77777777" w:rsidR="00163351" w:rsidRDefault="00163351" w:rsidP="00C3362D">
      <w:pPr>
        <w:spacing w:after="297"/>
        <w:ind w:left="0" w:firstLine="0"/>
      </w:pPr>
    </w:p>
    <w:p w14:paraId="17594C90" w14:textId="77777777" w:rsidR="00163351" w:rsidRDefault="00163351" w:rsidP="00C3362D">
      <w:pPr>
        <w:spacing w:after="297"/>
        <w:ind w:left="0" w:firstLine="0"/>
      </w:pPr>
    </w:p>
    <w:tbl>
      <w:tblPr>
        <w:tblW w:w="1090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0"/>
        <w:gridCol w:w="3865"/>
        <w:gridCol w:w="1842"/>
        <w:gridCol w:w="2552"/>
        <w:gridCol w:w="2126"/>
      </w:tblGrid>
      <w:tr w:rsidR="00D25822" w:rsidRPr="00A25B17" w14:paraId="23BE0697" w14:textId="2DBD3BB3" w:rsidTr="007961DD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C56D8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C4FCB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Proje</w:t>
            </w:r>
            <w:r w:rsidRPr="00A25B1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k</w:t>
            </w: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t 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E08D7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Leírás</w:t>
            </w: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</w:tcPr>
          <w:p w14:paraId="3B12C72D" w14:textId="4DF560F2" w:rsidR="00D25822" w:rsidRPr="00A25B17" w:rsidRDefault="00D2582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PM 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</w:tcPr>
          <w:p w14:paraId="0AAB635D" w14:textId="2BE6335A" w:rsidR="00D25822" w:rsidRPr="00A25B17" w:rsidRDefault="00D2582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Expert</w:t>
            </w:r>
          </w:p>
        </w:tc>
      </w:tr>
      <w:tr w:rsidR="007961DD" w:rsidRPr="00A25B17" w14:paraId="39F8FD94" w14:textId="7B22F4C8" w:rsidTr="007961DD">
        <w:trPr>
          <w:trHeight w:val="584"/>
        </w:trPr>
        <w:tc>
          <w:tcPr>
            <w:tcW w:w="5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F9B6F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1</w:t>
            </w:r>
          </w:p>
        </w:tc>
        <w:tc>
          <w:tcPr>
            <w:tcW w:w="386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AD43C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Szekunder salak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újrahasznosítás</w:t>
            </w:r>
          </w:p>
        </w:tc>
        <w:tc>
          <w:tcPr>
            <w:tcW w:w="184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CAC48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folyamattechnológia, kohászat és</w:t>
            </w:r>
          </w:p>
          <w:p w14:paraId="67AA1F9E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ANALITIKA</w:t>
            </w:r>
          </w:p>
        </w:tc>
        <w:tc>
          <w:tcPr>
            <w:tcW w:w="255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12ECA8C8" w14:textId="13DB1EE2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Oszkár</w:t>
            </w:r>
          </w:p>
        </w:tc>
        <w:tc>
          <w:tcPr>
            <w:tcW w:w="212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2944C54E" w14:textId="1F3485A8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Grega Oszkár / </w:t>
            </w:r>
          </w:p>
          <w:p w14:paraId="30892C63" w14:textId="2CE57712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Kaptay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György</w:t>
            </w:r>
          </w:p>
        </w:tc>
      </w:tr>
      <w:tr w:rsidR="007961DD" w:rsidRPr="00A25B17" w14:paraId="5EE9A3DA" w14:textId="5FCE3CAB" w:rsidTr="007961DD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4F8B3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2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5AE03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Ívkemence (EAF) adagolás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optimalizálása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191C3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STATISZTIKA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3E5C26B5" w14:textId="677CE2DC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Oszkár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45BFCB5F" w14:textId="38D0F874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Oszkár</w:t>
            </w:r>
          </w:p>
        </w:tc>
      </w:tr>
      <w:tr w:rsidR="007961DD" w:rsidRPr="00A25B17" w14:paraId="2F4583F5" w14:textId="714BB2A5" w:rsidTr="007961DD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FBC1C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3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056D0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EAF folyamatok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modellezése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változó Fe hordozókkal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F3ED4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KOHÁSZAT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41EF8DE8" w14:textId="24A07A9F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268D9E4A" w14:textId="370B112D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Kaptay György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/  </w:t>
            </w:r>
          </w:p>
          <w:p w14:paraId="21FE462A" w14:textId="368ADE50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 Oszkár</w:t>
            </w:r>
          </w:p>
          <w:p w14:paraId="48158D1D" w14:textId="3B8CE082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</w:tr>
      <w:tr w:rsidR="007961DD" w:rsidRPr="00A25B17" w14:paraId="7223AECC" w14:textId="321CC094" w:rsidTr="007961DD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4296B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4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5B86E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Tervezet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 Magyar Acélipar zöld átallásához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0FD2C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GAZDASÁGI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5E6E240A" w14:textId="6FCF2176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ta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Bea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08A39E43" w14:textId="13993C83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ta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/ </w:t>
            </w:r>
          </w:p>
          <w:p w14:paraId="2212D004" w14:textId="77777777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 Oszkár</w:t>
            </w:r>
          </w:p>
          <w:p w14:paraId="310AA7B9" w14:textId="017F3868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</w:tr>
      <w:tr w:rsidR="007961DD" w:rsidRPr="00A25B17" w14:paraId="5396BC5C" w14:textId="78D92B8B" w:rsidTr="007961DD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5B607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5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5165E" w14:textId="2620296D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Betonacél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termék és minőség</w:t>
            </w: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fejlesztés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7D63B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folyamattechnológia, kohászat és</w:t>
            </w:r>
          </w:p>
          <w:p w14:paraId="53F29D94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ANALITIKA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1C1CAD1" w14:textId="568DA5ED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4E66EA0A" w14:textId="77777777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/</w:t>
            </w:r>
          </w:p>
          <w:p w14:paraId="74D63495" w14:textId="5D2D4FB5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</w:tr>
      <w:tr w:rsidR="007961DD" w:rsidRPr="00A25B17" w14:paraId="15DB02E7" w14:textId="449C34D8" w:rsidTr="007961DD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4E871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6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61AC9" w14:textId="5B40310C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Hengerműi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Tempcore hőkezelés 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optimalizálása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0E3B6F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14AA49CE" w14:textId="7611C30A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078C37E" w14:textId="652596A0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</w:p>
        </w:tc>
      </w:tr>
      <w:tr w:rsidR="007961DD" w:rsidRPr="00A25B17" w14:paraId="207E85DA" w14:textId="3031D99A" w:rsidTr="007961DD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0B15F6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7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64121" w14:textId="742D4E94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Hengerműi 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folyamattechnológia fejlesztés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gépészeti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)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D62C2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5C30D2B7" w14:textId="03FCD8B5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124BDF25" w14:textId="567B2C80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</w:p>
        </w:tc>
      </w:tr>
      <w:tr w:rsidR="007961DD" w:rsidRPr="00A25B17" w14:paraId="2FDF8537" w14:textId="56515B1D" w:rsidTr="007961DD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A3290B" w14:textId="262B3795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8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6A47C3" w14:textId="0D9D168A" w:rsidR="007961DD" w:rsidRPr="00C3362D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Ipari a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datkezelés</w:t>
            </w:r>
            <w:r w:rsidRPr="00E63A1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és szoftverfejlesztés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a folyamat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fejlesztéshez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FE997" w14:textId="726F64A0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0DB9F442" w14:textId="456D924B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Wizner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ACBE86D" w14:textId="61ABC55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Wizner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</w:t>
            </w:r>
          </w:p>
        </w:tc>
      </w:tr>
    </w:tbl>
    <w:p w14:paraId="30E1B870" w14:textId="77777777" w:rsidR="003048D5" w:rsidRDefault="003048D5" w:rsidP="00111503">
      <w:pPr>
        <w:spacing w:after="0"/>
        <w:ind w:left="0" w:firstLine="0"/>
      </w:pPr>
    </w:p>
    <w:sectPr w:rsidR="003048D5">
      <w:headerReference w:type="default" r:id="rId10"/>
      <w:pgSz w:w="12240" w:h="15840"/>
      <w:pgMar w:top="1440" w:right="1875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D4FF" w14:textId="77777777" w:rsidR="00D32B21" w:rsidRDefault="00D32B21" w:rsidP="00111503">
      <w:pPr>
        <w:spacing w:after="0" w:line="240" w:lineRule="auto"/>
      </w:pPr>
      <w:r>
        <w:separator/>
      </w:r>
    </w:p>
  </w:endnote>
  <w:endnote w:type="continuationSeparator" w:id="0">
    <w:p w14:paraId="0193F029" w14:textId="77777777" w:rsidR="00D32B21" w:rsidRDefault="00D32B21" w:rsidP="00111503">
      <w:pPr>
        <w:spacing w:after="0" w:line="240" w:lineRule="auto"/>
      </w:pPr>
      <w:r>
        <w:continuationSeparator/>
      </w:r>
    </w:p>
  </w:endnote>
  <w:endnote w:type="continuationNotice" w:id="1">
    <w:p w14:paraId="3F728EAD" w14:textId="77777777" w:rsidR="00D32B21" w:rsidRDefault="00D32B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4997" w14:textId="77777777" w:rsidR="00D32B21" w:rsidRDefault="00D32B21" w:rsidP="00111503">
      <w:pPr>
        <w:spacing w:after="0" w:line="240" w:lineRule="auto"/>
      </w:pPr>
      <w:r>
        <w:separator/>
      </w:r>
    </w:p>
  </w:footnote>
  <w:footnote w:type="continuationSeparator" w:id="0">
    <w:p w14:paraId="7DAF7225" w14:textId="77777777" w:rsidR="00D32B21" w:rsidRDefault="00D32B21" w:rsidP="00111503">
      <w:pPr>
        <w:spacing w:after="0" w:line="240" w:lineRule="auto"/>
      </w:pPr>
      <w:r>
        <w:continuationSeparator/>
      </w:r>
    </w:p>
  </w:footnote>
  <w:footnote w:type="continuationNotice" w:id="1">
    <w:p w14:paraId="75298FCA" w14:textId="77777777" w:rsidR="00D32B21" w:rsidRDefault="00D32B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AF49" w14:textId="77777777" w:rsidR="00111503" w:rsidRDefault="00111503" w:rsidP="00111503">
    <w:pPr>
      <w:shd w:val="clear" w:color="auto" w:fill="404040"/>
      <w:spacing w:after="554"/>
      <w:ind w:left="0" w:right="444" w:firstLine="0"/>
      <w:jc w:val="right"/>
    </w:pPr>
    <w:r>
      <w:t>í</w:t>
    </w:r>
    <w:r w:rsidRPr="00111503">
      <w:rPr>
        <w:b/>
        <w:color w:val="FFFFFF"/>
        <w:sz w:val="32"/>
      </w:rPr>
      <w:t xml:space="preserve"> </w:t>
    </w:r>
    <w:r>
      <w:rPr>
        <w:b/>
        <w:color w:val="FFFFFF"/>
        <w:sz w:val="32"/>
      </w:rPr>
      <w:t>SteelTech-Center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4427"/>
    <w:multiLevelType w:val="hybridMultilevel"/>
    <w:tmpl w:val="88C213BE"/>
    <w:lvl w:ilvl="0" w:tplc="DF2890BA">
      <w:start w:val="1"/>
      <w:numFmt w:val="bullet"/>
      <w:lvlText w:val="•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2F44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6A8B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075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A351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984E8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CF9D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F48A3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63FA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742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D5"/>
    <w:rsid w:val="000519C1"/>
    <w:rsid w:val="000850F0"/>
    <w:rsid w:val="00111503"/>
    <w:rsid w:val="00112CDF"/>
    <w:rsid w:val="0011377B"/>
    <w:rsid w:val="00163351"/>
    <w:rsid w:val="001D7517"/>
    <w:rsid w:val="00253D92"/>
    <w:rsid w:val="00292191"/>
    <w:rsid w:val="002B67D5"/>
    <w:rsid w:val="003048D5"/>
    <w:rsid w:val="0033725F"/>
    <w:rsid w:val="003727AB"/>
    <w:rsid w:val="0037694A"/>
    <w:rsid w:val="003B6811"/>
    <w:rsid w:val="003C13CE"/>
    <w:rsid w:val="003E5725"/>
    <w:rsid w:val="00402707"/>
    <w:rsid w:val="004A3CA1"/>
    <w:rsid w:val="004A3EA2"/>
    <w:rsid w:val="005353EB"/>
    <w:rsid w:val="00584750"/>
    <w:rsid w:val="00592E88"/>
    <w:rsid w:val="005E3219"/>
    <w:rsid w:val="006A111A"/>
    <w:rsid w:val="007961DD"/>
    <w:rsid w:val="007D0371"/>
    <w:rsid w:val="008052D7"/>
    <w:rsid w:val="008342D6"/>
    <w:rsid w:val="008B47E6"/>
    <w:rsid w:val="008E3437"/>
    <w:rsid w:val="00A25B17"/>
    <w:rsid w:val="00AC37C3"/>
    <w:rsid w:val="00B0220D"/>
    <w:rsid w:val="00B24D30"/>
    <w:rsid w:val="00B82B3B"/>
    <w:rsid w:val="00BA32C9"/>
    <w:rsid w:val="00C0146A"/>
    <w:rsid w:val="00C3362D"/>
    <w:rsid w:val="00C80124"/>
    <w:rsid w:val="00CA7A12"/>
    <w:rsid w:val="00CC28BC"/>
    <w:rsid w:val="00D25822"/>
    <w:rsid w:val="00D32B21"/>
    <w:rsid w:val="00DD29EF"/>
    <w:rsid w:val="00E4074F"/>
    <w:rsid w:val="00E63A1D"/>
    <w:rsid w:val="00F62F93"/>
    <w:rsid w:val="00F7727B"/>
    <w:rsid w:val="00FF6DF3"/>
    <w:rsid w:val="4EF22751"/>
    <w:rsid w:val="54759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6A4A"/>
  <w15:docId w15:val="{CA1D34E6-89A7-4060-B23D-FABF5E89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61DD"/>
    <w:pPr>
      <w:spacing w:after="293"/>
      <w:ind w:left="730" w:hanging="10"/>
    </w:pPr>
    <w:rPr>
      <w:rFonts w:ascii="Arial" w:eastAsia="Arial" w:hAnsi="Arial" w:cs="Arial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1150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1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1503"/>
    <w:rPr>
      <w:rFonts w:ascii="Arial" w:eastAsia="Arial" w:hAnsi="Arial" w:cs="Arial"/>
      <w:color w:val="000000"/>
    </w:rPr>
  </w:style>
  <w:style w:type="paragraph" w:styleId="llb">
    <w:name w:val="footer"/>
    <w:basedOn w:val="Norml"/>
    <w:link w:val="llbChar"/>
    <w:uiPriority w:val="99"/>
    <w:unhideWhenUsed/>
    <w:rsid w:val="0011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1503"/>
    <w:rPr>
      <w:rFonts w:ascii="Arial" w:eastAsia="Arial" w:hAnsi="Arial" w:cs="Arial"/>
      <w:color w:val="000000"/>
    </w:rPr>
  </w:style>
  <w:style w:type="table" w:styleId="Tblzatrcsos45jellszn">
    <w:name w:val="Grid Table 4 Accent 5"/>
    <w:basedOn w:val="Normltblzat"/>
    <w:uiPriority w:val="49"/>
    <w:rsid w:val="001633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F42E2485F8242B671D9BFE5E0638D" ma:contentTypeVersion="13" ma:contentTypeDescription="Create a new document." ma:contentTypeScope="" ma:versionID="310442ecefd2680dbcd8564185a5f611">
  <xsd:schema xmlns:xsd="http://www.w3.org/2001/XMLSchema" xmlns:xs="http://www.w3.org/2001/XMLSchema" xmlns:p="http://schemas.microsoft.com/office/2006/metadata/properties" xmlns:ns2="216af460-a1d2-466d-a9a7-33407ba16f46" xmlns:ns3="c301643d-26f4-47bf-bf51-bfd44f58dd67" targetNamespace="http://schemas.microsoft.com/office/2006/metadata/properties" ma:root="true" ma:fieldsID="6d8cbd08460f333b8f2c4eaee95924e5" ns2:_="" ns3:_="">
    <xsd:import namespace="216af460-a1d2-466d-a9a7-33407ba16f46"/>
    <xsd:import namespace="c301643d-26f4-47bf-bf51-bfd44f58dd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f460-a1d2-466d-a9a7-33407ba16f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85f5d96-740b-43a3-a9d9-e054fdb65d91}" ma:internalName="TaxCatchAll" ma:showField="CatchAllData" ma:web="216af460-a1d2-466d-a9a7-33407ba16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1643d-26f4-47bf-bf51-bfd44f58d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1643d-26f4-47bf-bf51-bfd44f58dd67">
      <Terms xmlns="http://schemas.microsoft.com/office/infopath/2007/PartnerControls"/>
    </lcf76f155ced4ddcb4097134ff3c332f>
    <TaxCatchAll xmlns="216af460-a1d2-466d-a9a7-33407ba16f46" xsi:nil="true"/>
    <SharedWithUsers xmlns="216af460-a1d2-466d-a9a7-33407ba16f46">
      <UserInfo>
        <DisplayName>Gyarmati Gábor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EEFDA4-5DFC-4774-B3EE-51EABADBCE61}"/>
</file>

<file path=customXml/itemProps2.xml><?xml version="1.0" encoding="utf-8"?>
<ds:datastoreItem xmlns:ds="http://schemas.openxmlformats.org/officeDocument/2006/customXml" ds:itemID="{1CBEBF93-5204-4EAD-9CD2-CFF46E015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13385-2FEC-48C8-A4BA-A772346B4687}">
  <ds:schemaRefs>
    <ds:schemaRef ds:uri="http://schemas.microsoft.com/office/2006/metadata/properties"/>
    <ds:schemaRef ds:uri="http://schemas.microsoft.com/office/infopath/2007/PartnerControls"/>
    <ds:schemaRef ds:uri="c301643d-26f4-47bf-bf51-bfd44f58dd67"/>
    <ds:schemaRef ds:uri="216af460-a1d2-466d-a9a7-33407ba16f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Lassú Gábor</dc:creator>
  <cp:keywords/>
  <cp:lastModifiedBy>Lassú Gábor</cp:lastModifiedBy>
  <cp:revision>19</cp:revision>
  <cp:lastPrinted>2023-05-09T20:03:00Z</cp:lastPrinted>
  <dcterms:created xsi:type="dcterms:W3CDTF">2023-10-18T05:08:00Z</dcterms:created>
  <dcterms:modified xsi:type="dcterms:W3CDTF">2024-02-05T07:29:00Z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0x01010035BF42E2485F8242B671D9BFE5E0638D</vt:lpwstr>
  </property>
  <property fmtid="{D5CDD505-2E9C-101B-9397-08002B2CF9AE}" pid="3" name="Order">
    <vt:r8>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